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100F" w14:textId="77777777" w:rsidR="0011489D" w:rsidRPr="00053AA7" w:rsidRDefault="0011489D" w:rsidP="001148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3AA7">
        <w:rPr>
          <w:rFonts w:ascii="Arial" w:hAnsi="Arial" w:cs="Arial"/>
          <w:b/>
          <w:bCs/>
          <w:sz w:val="24"/>
          <w:szCs w:val="24"/>
        </w:rPr>
        <w:t xml:space="preserve">ALLEGATO 1 </w:t>
      </w:r>
    </w:p>
    <w:p w14:paraId="092AD031" w14:textId="77777777" w:rsidR="0011489D" w:rsidRPr="00053AA7" w:rsidRDefault="0011489D" w:rsidP="0011489D">
      <w:pPr>
        <w:jc w:val="center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b/>
          <w:bCs/>
          <w:sz w:val="24"/>
          <w:szCs w:val="24"/>
        </w:rPr>
        <w:t>SPECIFICHE SULL’OGGETTO DELL’INCARICO</w:t>
      </w:r>
    </w:p>
    <w:p w14:paraId="4A8198E1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1. Attività relative alla funzione di Organismo di Vigilanza ai sensi del d.lgs. 231/2001</w:t>
      </w:r>
    </w:p>
    <w:p w14:paraId="68D2C89A" w14:textId="77777777" w:rsidR="0011489D" w:rsidRPr="00053AA7" w:rsidRDefault="0011489D" w:rsidP="001148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53AA7">
        <w:rPr>
          <w:rFonts w:ascii="Arial" w:hAnsi="Arial" w:cs="Arial"/>
          <w:b/>
          <w:bCs/>
          <w:sz w:val="24"/>
          <w:szCs w:val="24"/>
        </w:rPr>
        <w:t xml:space="preserve">Obblighi di diligenza e riservatezza </w:t>
      </w:r>
    </w:p>
    <w:p w14:paraId="7966A61E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053AA7">
        <w:rPr>
          <w:rFonts w:ascii="Arial" w:hAnsi="Arial" w:cs="Arial"/>
          <w:sz w:val="24"/>
          <w:szCs w:val="24"/>
        </w:rPr>
        <w:t>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</w:t>
      </w:r>
      <w:r w:rsidRPr="00053AA7">
        <w:rPr>
          <w:rFonts w:ascii="Arial" w:hAnsi="Arial" w:cs="Arial"/>
          <w:sz w:val="24"/>
          <w:szCs w:val="24"/>
        </w:rPr>
        <w:t xml:space="preserve"> adempiere al </w:t>
      </w:r>
      <w:r>
        <w:rPr>
          <w:rFonts w:ascii="Arial" w:hAnsi="Arial" w:cs="Arial"/>
          <w:sz w:val="24"/>
          <w:szCs w:val="24"/>
        </w:rPr>
        <w:t>suo</w:t>
      </w:r>
      <w:r w:rsidRPr="00053AA7">
        <w:rPr>
          <w:rFonts w:ascii="Arial" w:hAnsi="Arial" w:cs="Arial"/>
          <w:sz w:val="24"/>
          <w:szCs w:val="24"/>
        </w:rPr>
        <w:t xml:space="preserve"> incarico con la diligenza richiesta dalla natura dell’incarico, dalla natura dell’attività esercitata e dalle loro specifiche competenze. Nell’esercizio delle sue funzioni, l’Organismo di Vigilanza deve improntarsi a principi di autonomia </w:t>
      </w:r>
      <w:proofErr w:type="spellStart"/>
      <w:r w:rsidRPr="00053AA7">
        <w:rPr>
          <w:rFonts w:ascii="Arial" w:hAnsi="Arial" w:cs="Arial"/>
          <w:sz w:val="24"/>
          <w:szCs w:val="24"/>
        </w:rPr>
        <w:t>ed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indipendenza.</w:t>
      </w:r>
      <w:r>
        <w:rPr>
          <w:rFonts w:ascii="Arial" w:hAnsi="Arial" w:cs="Arial"/>
          <w:sz w:val="24"/>
          <w:szCs w:val="24"/>
        </w:rPr>
        <w:t xml:space="preserve"> L</w:t>
      </w:r>
      <w:r w:rsidRPr="00053AA7">
        <w:rPr>
          <w:rFonts w:ascii="Arial" w:hAnsi="Arial" w:cs="Arial"/>
          <w:sz w:val="24"/>
          <w:szCs w:val="24"/>
        </w:rPr>
        <w:t>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assicur</w:t>
      </w:r>
      <w:r>
        <w:rPr>
          <w:rFonts w:ascii="Arial" w:hAnsi="Arial" w:cs="Arial"/>
          <w:sz w:val="24"/>
          <w:szCs w:val="24"/>
        </w:rPr>
        <w:t xml:space="preserve">a </w:t>
      </w:r>
      <w:r w:rsidRPr="00053AA7">
        <w:rPr>
          <w:rFonts w:ascii="Arial" w:hAnsi="Arial" w:cs="Arial"/>
          <w:sz w:val="24"/>
          <w:szCs w:val="24"/>
        </w:rPr>
        <w:t xml:space="preserve">la riservatezza delle informazioni di cui </w:t>
      </w:r>
      <w:r>
        <w:rPr>
          <w:rFonts w:ascii="Arial" w:hAnsi="Arial" w:cs="Arial"/>
          <w:sz w:val="24"/>
          <w:szCs w:val="24"/>
        </w:rPr>
        <w:t xml:space="preserve">viene </w:t>
      </w:r>
      <w:r w:rsidRPr="00053AA7">
        <w:rPr>
          <w:rFonts w:ascii="Arial" w:hAnsi="Arial" w:cs="Arial"/>
          <w:sz w:val="24"/>
          <w:szCs w:val="24"/>
        </w:rPr>
        <w:t xml:space="preserve">in possesso – con particolare riferimento alle segnalazioni che </w:t>
      </w:r>
      <w:r>
        <w:rPr>
          <w:rFonts w:ascii="Arial" w:hAnsi="Arial" w:cs="Arial"/>
          <w:sz w:val="24"/>
          <w:szCs w:val="24"/>
        </w:rPr>
        <w:t xml:space="preserve">gli </w:t>
      </w:r>
      <w:r w:rsidRPr="00053AA7">
        <w:rPr>
          <w:rFonts w:ascii="Arial" w:hAnsi="Arial" w:cs="Arial"/>
          <w:sz w:val="24"/>
          <w:szCs w:val="24"/>
        </w:rPr>
        <w:t>dovess</w:t>
      </w:r>
      <w:r>
        <w:rPr>
          <w:rFonts w:ascii="Arial" w:hAnsi="Arial" w:cs="Arial"/>
          <w:sz w:val="24"/>
          <w:szCs w:val="24"/>
        </w:rPr>
        <w:t xml:space="preserve">ero </w:t>
      </w:r>
      <w:r w:rsidRPr="00053AA7">
        <w:rPr>
          <w:rFonts w:ascii="Arial" w:hAnsi="Arial" w:cs="Arial"/>
          <w:sz w:val="24"/>
          <w:szCs w:val="24"/>
        </w:rPr>
        <w:t>pervenire in ordine a presunte violazioni del Modello e dei suoi elementi costitutivi – e si ast</w:t>
      </w:r>
      <w:r>
        <w:rPr>
          <w:rFonts w:ascii="Arial" w:hAnsi="Arial" w:cs="Arial"/>
          <w:sz w:val="24"/>
          <w:szCs w:val="24"/>
        </w:rPr>
        <w:t xml:space="preserve">iene </w:t>
      </w:r>
      <w:r w:rsidRPr="00053AA7">
        <w:rPr>
          <w:rFonts w:ascii="Arial" w:hAnsi="Arial" w:cs="Arial"/>
          <w:sz w:val="24"/>
          <w:szCs w:val="24"/>
        </w:rPr>
        <w:t xml:space="preserve">dal ricercare e utilizzare informazioni riservate, per fini diversi da quelli indicati dall’art. 6 del </w:t>
      </w:r>
      <w:proofErr w:type="spellStart"/>
      <w:r w:rsidRPr="00053AA7">
        <w:rPr>
          <w:rFonts w:ascii="Arial" w:hAnsi="Arial" w:cs="Arial"/>
          <w:sz w:val="24"/>
          <w:szCs w:val="24"/>
        </w:rPr>
        <w:t>D.Lgs.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n. 231/01. In ogni caso, le informazioni in possesso dell’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sono </w:t>
      </w:r>
      <w:r w:rsidRPr="00053AA7">
        <w:rPr>
          <w:rFonts w:ascii="Arial" w:hAnsi="Arial" w:cs="Arial"/>
          <w:sz w:val="24"/>
          <w:szCs w:val="24"/>
        </w:rPr>
        <w:t>trattat</w:t>
      </w:r>
      <w:r>
        <w:rPr>
          <w:rFonts w:ascii="Arial" w:hAnsi="Arial" w:cs="Arial"/>
          <w:sz w:val="24"/>
          <w:szCs w:val="24"/>
        </w:rPr>
        <w:t xml:space="preserve">e </w:t>
      </w:r>
      <w:r w:rsidRPr="00053AA7">
        <w:rPr>
          <w:rFonts w:ascii="Arial" w:hAnsi="Arial" w:cs="Arial"/>
          <w:sz w:val="24"/>
          <w:szCs w:val="24"/>
        </w:rPr>
        <w:t>in conformità con la legislazione vigente in materia.</w:t>
      </w:r>
    </w:p>
    <w:p w14:paraId="71FFB57F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b/>
          <w:bCs/>
          <w:sz w:val="24"/>
          <w:szCs w:val="24"/>
        </w:rPr>
        <w:t>Compiti dell’</w:t>
      </w:r>
      <w:proofErr w:type="spellStart"/>
      <w:r w:rsidRPr="00053AA7">
        <w:rPr>
          <w:rFonts w:ascii="Arial" w:hAnsi="Arial" w:cs="Arial"/>
          <w:b/>
          <w:bCs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</w:t>
      </w:r>
    </w:p>
    <w:p w14:paraId="79E2B8DA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è chiamato a svolgere le seguenti attività: </w:t>
      </w:r>
    </w:p>
    <w:p w14:paraId="09DA7CCF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a) verificare l’efficienza e l’efficacia del Modello anche in termini di rispondenza tra le modalità operative adottate in concreto e gli standard di comportamento e le procedure formalmente previste dal Modello stesso;</w:t>
      </w:r>
    </w:p>
    <w:p w14:paraId="1DF2BD2F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 xml:space="preserve">b) identificare e monitorare adeguatamente i rischi di cui al </w:t>
      </w:r>
      <w:proofErr w:type="spellStart"/>
      <w:r w:rsidRPr="00053AA7">
        <w:rPr>
          <w:rFonts w:ascii="Arial" w:hAnsi="Arial" w:cs="Arial"/>
          <w:sz w:val="24"/>
          <w:szCs w:val="24"/>
        </w:rPr>
        <w:t>D.Lgs</w:t>
      </w:r>
      <w:r>
        <w:rPr>
          <w:rFonts w:ascii="Arial" w:hAnsi="Arial" w:cs="Arial"/>
          <w:sz w:val="24"/>
          <w:szCs w:val="24"/>
        </w:rPr>
        <w:t>.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231/2001 assunti o assumibili rispetto ai reali processi aziendali, procedendo ad un costante aggiornamento dell’attività di rilevazione e mappatura dei rischi reato;</w:t>
      </w:r>
    </w:p>
    <w:p w14:paraId="04507F75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c) avvalersi di tutte le funzioni aziendali interne per l’acquisizione di informazioni rilevanti ai sensi del d.lgs. 231;</w:t>
      </w:r>
    </w:p>
    <w:p w14:paraId="1F3654A4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 xml:space="preserve">d) curare il costante aggiornamento del Modello, formulando, ove necessario, all’organo </w:t>
      </w:r>
      <w:r>
        <w:rPr>
          <w:rFonts w:ascii="Arial" w:hAnsi="Arial" w:cs="Arial"/>
          <w:sz w:val="24"/>
          <w:szCs w:val="24"/>
        </w:rPr>
        <w:t>amministrativo</w:t>
      </w:r>
      <w:r w:rsidRPr="00053AA7">
        <w:rPr>
          <w:rFonts w:ascii="Arial" w:hAnsi="Arial" w:cs="Arial"/>
          <w:sz w:val="24"/>
          <w:szCs w:val="24"/>
        </w:rPr>
        <w:t xml:space="preserve"> le proposte per eventuali aggiornamenti e adeguamenti da realizzarsi mediante le modifiche e/o le integrazioni che si dovessero rendere opportune in conseguenza di: i) significative violazioni delle prescrizioni del Modello; ii) significative modificazioni dell’assetto interno della Società e/o delle modalità di svolgimento delle attività d’impresa; iii) modifiche normative;</w:t>
      </w:r>
    </w:p>
    <w:p w14:paraId="0259E6B5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e) assicurare il periodico aggiornamento del sistema di identificazione, mappatura e classificazione delle attività sensibili;</w:t>
      </w:r>
    </w:p>
    <w:p w14:paraId="4DF45A09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 xml:space="preserve">f) effettuare periodicamente verifiche mirate su specifiche operazioni </w:t>
      </w:r>
      <w:proofErr w:type="gramStart"/>
      <w:r w:rsidRPr="00053AA7">
        <w:rPr>
          <w:rFonts w:ascii="Arial" w:hAnsi="Arial" w:cs="Arial"/>
          <w:sz w:val="24"/>
          <w:szCs w:val="24"/>
        </w:rPr>
        <w:t>poste in essere</w:t>
      </w:r>
      <w:proofErr w:type="gramEnd"/>
      <w:r w:rsidRPr="00053AA7">
        <w:rPr>
          <w:rFonts w:ascii="Arial" w:hAnsi="Arial" w:cs="Arial"/>
          <w:sz w:val="24"/>
          <w:szCs w:val="24"/>
        </w:rPr>
        <w:t xml:space="preserve"> nell’ambito delle possibili attività a rischio e disporre verifiche straordinarie e/o indagini mirate laddove si evidenzino disfunzioni del Modello o si sia verificata la commissione di reati oggetto delle attività di prevenzione;</w:t>
      </w:r>
    </w:p>
    <w:p w14:paraId="322EF286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g) rilevare gli eventuali scostamenti comportamentali che dovessero emergere dall’analisi dei flussi informativi e dalle segnalazioni alle quali sono tenuti i responsabili delle varie funzioni, nonché dall’attività propria di verifica effettuata sui processi sensibili;</w:t>
      </w:r>
    </w:p>
    <w:p w14:paraId="4E1AD4B2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lastRenderedPageBreak/>
        <w:t xml:space="preserve">h) segnalare tempestivamente all’organo </w:t>
      </w:r>
      <w:r>
        <w:rPr>
          <w:rFonts w:ascii="Arial" w:hAnsi="Arial" w:cs="Arial"/>
          <w:sz w:val="24"/>
          <w:szCs w:val="24"/>
        </w:rPr>
        <w:t>amministrativo</w:t>
      </w:r>
      <w:r w:rsidRPr="00053AA7">
        <w:rPr>
          <w:rFonts w:ascii="Arial" w:hAnsi="Arial" w:cs="Arial"/>
          <w:sz w:val="24"/>
          <w:szCs w:val="24"/>
        </w:rPr>
        <w:t>, per gli opportuni provvedimenti, le violazioni accertate dal Modello che possano comportare l’insorgere di una responsabilità in capo alla Società;</w:t>
      </w:r>
    </w:p>
    <w:p w14:paraId="765E9E95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 xml:space="preserve">i) promuovere e definire le iniziative di diffusione della conoscenza e della comprensione dei contenuti del </w:t>
      </w:r>
      <w:proofErr w:type="spellStart"/>
      <w:r w:rsidRPr="00053AA7">
        <w:rPr>
          <w:rFonts w:ascii="Arial" w:hAnsi="Arial" w:cs="Arial"/>
          <w:sz w:val="24"/>
          <w:szCs w:val="24"/>
        </w:rPr>
        <w:t>D.Lgs.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n. 231/2001, del Modello</w:t>
      </w:r>
      <w:r>
        <w:rPr>
          <w:rFonts w:ascii="Arial" w:hAnsi="Arial" w:cs="Arial"/>
          <w:sz w:val="24"/>
          <w:szCs w:val="24"/>
        </w:rPr>
        <w:t xml:space="preserve"> tra gli organi ed i dipendenti della Società</w:t>
      </w:r>
      <w:r w:rsidRPr="00053AA7">
        <w:rPr>
          <w:rFonts w:ascii="Arial" w:hAnsi="Arial" w:cs="Arial"/>
          <w:sz w:val="24"/>
          <w:szCs w:val="24"/>
        </w:rPr>
        <w:t>, nonché per la formazione del personale e la sensibilizzazione dello stesso all’osservanza dei principi contenuti nel Modello</w:t>
      </w:r>
      <w:r>
        <w:rPr>
          <w:rFonts w:ascii="Arial" w:hAnsi="Arial" w:cs="Arial"/>
          <w:sz w:val="24"/>
          <w:szCs w:val="24"/>
        </w:rPr>
        <w:t xml:space="preserve">, </w:t>
      </w:r>
      <w:r w:rsidRPr="00053AA7">
        <w:rPr>
          <w:rFonts w:ascii="Arial" w:hAnsi="Arial" w:cs="Arial"/>
          <w:sz w:val="24"/>
          <w:szCs w:val="24"/>
        </w:rPr>
        <w:t xml:space="preserve">fornendo le istruzioni ed i chiarimenti necessari; </w:t>
      </w:r>
    </w:p>
    <w:p w14:paraId="26F6A5E1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 xml:space="preserve">j) predisporre un efficace sistema di comunicazione interna per consentire la trasmissione di notizie rilevanti ai fini del </w:t>
      </w:r>
      <w:proofErr w:type="spellStart"/>
      <w:r w:rsidRPr="00053AA7">
        <w:rPr>
          <w:rFonts w:ascii="Arial" w:hAnsi="Arial" w:cs="Arial"/>
          <w:sz w:val="24"/>
          <w:szCs w:val="24"/>
        </w:rPr>
        <w:t>D.Lgs.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n. 231/2001, garantendo la tutela e riservatezza del segnalante;</w:t>
      </w:r>
    </w:p>
    <w:p w14:paraId="5F466401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k) collaborare alla predisposizione ed integrazione dei codici comportamentali interni;</w:t>
      </w:r>
    </w:p>
    <w:p w14:paraId="2A776E34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 xml:space="preserve">l) vigilare sul rispetto e l’applicazione del Modello Organizzativo e </w:t>
      </w:r>
      <w:r>
        <w:rPr>
          <w:rFonts w:ascii="Arial" w:hAnsi="Arial" w:cs="Arial"/>
          <w:sz w:val="24"/>
          <w:szCs w:val="24"/>
        </w:rPr>
        <w:t xml:space="preserve">proporre </w:t>
      </w:r>
      <w:proofErr w:type="gramStart"/>
      <w:r>
        <w:rPr>
          <w:rFonts w:ascii="Arial" w:hAnsi="Arial" w:cs="Arial"/>
          <w:sz w:val="24"/>
          <w:szCs w:val="24"/>
        </w:rPr>
        <w:t>l’</w:t>
      </w:r>
      <w:r w:rsidRPr="00053AA7">
        <w:rPr>
          <w:rFonts w:ascii="Arial" w:hAnsi="Arial" w:cs="Arial"/>
          <w:sz w:val="24"/>
          <w:szCs w:val="24"/>
        </w:rPr>
        <w:t>attiva</w:t>
      </w:r>
      <w:r>
        <w:rPr>
          <w:rFonts w:ascii="Arial" w:hAnsi="Arial" w:cs="Arial"/>
          <w:sz w:val="24"/>
          <w:szCs w:val="24"/>
        </w:rPr>
        <w:t xml:space="preserve">zione, </w:t>
      </w:r>
      <w:r w:rsidRPr="00053AA7">
        <w:rPr>
          <w:rFonts w:ascii="Arial" w:hAnsi="Arial" w:cs="Arial"/>
          <w:sz w:val="24"/>
          <w:szCs w:val="24"/>
        </w:rPr>
        <w:t xml:space="preserve"> attraverso</w:t>
      </w:r>
      <w:proofErr w:type="gramEnd"/>
      <w:r w:rsidRPr="00053AA7">
        <w:rPr>
          <w:rFonts w:ascii="Arial" w:hAnsi="Arial" w:cs="Arial"/>
          <w:sz w:val="24"/>
          <w:szCs w:val="24"/>
        </w:rPr>
        <w:t xml:space="preserve"> le funzioni aziendali preposte </w:t>
      </w:r>
      <w:r>
        <w:rPr>
          <w:rFonts w:ascii="Arial" w:hAnsi="Arial" w:cs="Arial"/>
          <w:sz w:val="24"/>
          <w:szCs w:val="24"/>
        </w:rPr>
        <w:t xml:space="preserve">, di </w:t>
      </w:r>
      <w:r w:rsidRPr="00053AA7">
        <w:rPr>
          <w:rFonts w:ascii="Arial" w:hAnsi="Arial" w:cs="Arial"/>
          <w:sz w:val="24"/>
          <w:szCs w:val="24"/>
        </w:rPr>
        <w:t xml:space="preserve"> eventuali pro</w:t>
      </w:r>
      <w:r>
        <w:rPr>
          <w:rFonts w:ascii="Arial" w:hAnsi="Arial" w:cs="Arial"/>
          <w:sz w:val="24"/>
          <w:szCs w:val="24"/>
        </w:rPr>
        <w:t>c</w:t>
      </w:r>
      <w:r w:rsidRPr="00053AA7">
        <w:rPr>
          <w:rFonts w:ascii="Arial" w:hAnsi="Arial" w:cs="Arial"/>
          <w:sz w:val="24"/>
          <w:szCs w:val="24"/>
        </w:rPr>
        <w:t xml:space="preserve">edimenti sanzionatori ai sensi </w:t>
      </w:r>
      <w:r>
        <w:rPr>
          <w:rFonts w:ascii="Arial" w:hAnsi="Arial" w:cs="Arial"/>
          <w:sz w:val="24"/>
          <w:szCs w:val="24"/>
        </w:rPr>
        <w:t xml:space="preserve">della disciplina </w:t>
      </w:r>
      <w:r w:rsidRPr="00053AA7">
        <w:rPr>
          <w:rFonts w:ascii="Arial" w:hAnsi="Arial" w:cs="Arial"/>
          <w:sz w:val="24"/>
          <w:szCs w:val="24"/>
        </w:rPr>
        <w:t xml:space="preserve">di legge e di contratto </w:t>
      </w:r>
      <w:r>
        <w:rPr>
          <w:rFonts w:ascii="Arial" w:hAnsi="Arial" w:cs="Arial"/>
          <w:sz w:val="24"/>
          <w:szCs w:val="24"/>
        </w:rPr>
        <w:t>de</w:t>
      </w:r>
      <w:r w:rsidRPr="00053AA7">
        <w:rPr>
          <w:rFonts w:ascii="Arial" w:hAnsi="Arial" w:cs="Arial"/>
          <w:sz w:val="24"/>
          <w:szCs w:val="24"/>
        </w:rPr>
        <w:t>l rapporto di lavoro;</w:t>
      </w:r>
    </w:p>
    <w:p w14:paraId="42CB93B0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m) riferire periodicamente al Consiglio di Amministrazione e al Collegio Sindacale circa lo stato di attuazione e di operatività del Modello.</w:t>
      </w:r>
    </w:p>
    <w:p w14:paraId="16ED95C4" w14:textId="77777777" w:rsidR="0011489D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>, fatte salve le competenze dei singoli servizi, ha altresì una funzione consultiva e propositiva affinché l’organizzazione si sviluppi nell’ambito dei criteri di eticità. In particolare ha il compito di: definire le iniziative ritenute opportune a diffondere la conoscenza del Codice Etico e a chiarirne il significato e l’applicazione; coordinare l’elaborazione delle norme e delle procedure che attuano le indicazioni del Codice Etico; promuovere la revisione periodica del Codice Etico e dei meccanismi di attuazione; vigilare sul rispetto e l’applicazione del Codice Etico e di attivare attraverso le funzioni aziendali preposte gli eventuali provvedimenti sanzionatori ai sensi di legge e di contratto sul rapporto di lavoro; riportare periodicamente al Consiglio d’Amministrazione sull’attività svolta e sulle problematiche connesse all’attuazione del Codice Etico. L’Organismo di Vigilanza interv</w:t>
      </w:r>
      <w:r>
        <w:rPr>
          <w:rFonts w:ascii="Arial" w:hAnsi="Arial" w:cs="Arial"/>
          <w:sz w:val="24"/>
          <w:szCs w:val="24"/>
        </w:rPr>
        <w:t>iene</w:t>
      </w:r>
      <w:r w:rsidRPr="00053AA7">
        <w:rPr>
          <w:rFonts w:ascii="Arial" w:hAnsi="Arial" w:cs="Arial"/>
          <w:sz w:val="24"/>
          <w:szCs w:val="24"/>
        </w:rPr>
        <w:t xml:space="preserve"> sulle attività a rischio o </w:t>
      </w:r>
      <w:r>
        <w:rPr>
          <w:rFonts w:ascii="Arial" w:hAnsi="Arial" w:cs="Arial"/>
          <w:sz w:val="24"/>
          <w:szCs w:val="24"/>
        </w:rPr>
        <w:t xml:space="preserve">su </w:t>
      </w:r>
      <w:r w:rsidRPr="00053AA7">
        <w:rPr>
          <w:rFonts w:ascii="Arial" w:hAnsi="Arial" w:cs="Arial"/>
          <w:sz w:val="24"/>
          <w:szCs w:val="24"/>
        </w:rPr>
        <w:t xml:space="preserve">situazioni anomale. Delle </w:t>
      </w:r>
      <w:r>
        <w:rPr>
          <w:rFonts w:ascii="Arial" w:hAnsi="Arial" w:cs="Arial"/>
          <w:sz w:val="24"/>
          <w:szCs w:val="24"/>
        </w:rPr>
        <w:t xml:space="preserve">verifiche </w:t>
      </w:r>
      <w:r w:rsidRPr="00053AA7">
        <w:rPr>
          <w:rFonts w:ascii="Arial" w:hAnsi="Arial" w:cs="Arial"/>
          <w:sz w:val="24"/>
          <w:szCs w:val="24"/>
        </w:rPr>
        <w:t>dell’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viene redatto verbale. </w:t>
      </w:r>
    </w:p>
    <w:p w14:paraId="339736FA" w14:textId="77777777" w:rsidR="0011489D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DF7D2A">
        <w:rPr>
          <w:rFonts w:ascii="Arial" w:hAnsi="Arial" w:cs="Arial"/>
          <w:b/>
          <w:bCs/>
          <w:sz w:val="24"/>
          <w:szCs w:val="24"/>
        </w:rPr>
        <w:t>Poteri dell’</w:t>
      </w:r>
      <w:proofErr w:type="spellStart"/>
      <w:r w:rsidRPr="00DF7D2A">
        <w:rPr>
          <w:rFonts w:ascii="Arial" w:hAnsi="Arial" w:cs="Arial"/>
          <w:b/>
          <w:bCs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</w:t>
      </w:r>
    </w:p>
    <w:p w14:paraId="4B24E631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Ai fini dello svolgimento degli adempimenti elencati al paragrafo precedente, all’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sono attribuiti i seguenti poteri: a) accedere liberamente a ogni informazione, documentazione, e/o dato, ritenuto necessario per lo svolgimento dei compiti previsti dal </w:t>
      </w:r>
      <w:proofErr w:type="spellStart"/>
      <w:r w:rsidRPr="00053AA7">
        <w:rPr>
          <w:rFonts w:ascii="Arial" w:hAnsi="Arial" w:cs="Arial"/>
          <w:sz w:val="24"/>
          <w:szCs w:val="24"/>
        </w:rPr>
        <w:t>D.Lgs.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n. 231/2001, presso qualsiasi unità della Società, senza necessità di alcun consenso preventivo; b) promuovere l’attivazione di eventuali procedimenti disciplinari e proporre le eventuali sanzioni di cui al Sistema disciplinare interno; c) ricorrere a consulenti esterni di comprovata professionalità nei casi in cui ciò si renda necessario per l’espletamento delle attività di verifica e controllo ovvero di aggiornamento del Modello.</w:t>
      </w:r>
    </w:p>
    <w:p w14:paraId="619FC9AE" w14:textId="77777777" w:rsidR="0011489D" w:rsidRPr="00053AA7" w:rsidRDefault="0011489D" w:rsidP="001148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53AA7">
        <w:rPr>
          <w:rFonts w:ascii="Arial" w:hAnsi="Arial" w:cs="Arial"/>
          <w:b/>
          <w:bCs/>
          <w:sz w:val="24"/>
          <w:szCs w:val="24"/>
        </w:rPr>
        <w:t>Collaboratori interni ed esterni</w:t>
      </w:r>
    </w:p>
    <w:p w14:paraId="4A08F6EC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Per l’esecuzione delle sue attività, 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può avvalersi delle prestazioni di collaboratori, anche esterni, rimanendo sempre direttamente responsabile dell’esatto adempimento degli obblighi di vigilanza e controllo derivanti dal d.lgs. 231/01. Ai collaboratori è richiesto il rispetto degli obblighi di diligenza e riservatezza previsti per 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. </w:t>
      </w:r>
    </w:p>
    <w:p w14:paraId="54F585FD" w14:textId="77777777" w:rsidR="0011489D" w:rsidRDefault="0011489D" w:rsidP="001148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2214F9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b/>
          <w:bCs/>
          <w:sz w:val="24"/>
          <w:szCs w:val="24"/>
        </w:rPr>
        <w:lastRenderedPageBreak/>
        <w:t>Responsabilità</w:t>
      </w:r>
    </w:p>
    <w:p w14:paraId="388B7B09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053AA7">
        <w:rPr>
          <w:rFonts w:ascii="Arial" w:hAnsi="Arial" w:cs="Arial"/>
          <w:sz w:val="24"/>
          <w:szCs w:val="24"/>
        </w:rPr>
        <w:t>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è </w:t>
      </w:r>
      <w:r w:rsidRPr="00053AA7">
        <w:rPr>
          <w:rFonts w:ascii="Arial" w:hAnsi="Arial" w:cs="Arial"/>
          <w:sz w:val="24"/>
          <w:szCs w:val="24"/>
        </w:rPr>
        <w:t>responsabil</w:t>
      </w:r>
      <w:r>
        <w:rPr>
          <w:rFonts w:ascii="Arial" w:hAnsi="Arial" w:cs="Arial"/>
          <w:sz w:val="24"/>
          <w:szCs w:val="24"/>
        </w:rPr>
        <w:t xml:space="preserve">e </w:t>
      </w:r>
      <w:r w:rsidRPr="00053AA7">
        <w:rPr>
          <w:rFonts w:ascii="Arial" w:hAnsi="Arial" w:cs="Arial"/>
          <w:sz w:val="24"/>
          <w:szCs w:val="24"/>
        </w:rPr>
        <w:t>nei confronti della Società dei danni derivanti dall’inosservanza degli obblighi di diligenza nell’adempimento delle proprie funzioni e degli obblighi di legge imposti per l’espletamento dell’incarico.</w:t>
      </w:r>
      <w:r>
        <w:rPr>
          <w:rFonts w:ascii="Arial" w:hAnsi="Arial" w:cs="Arial"/>
          <w:sz w:val="24"/>
          <w:szCs w:val="24"/>
        </w:rPr>
        <w:t xml:space="preserve"> </w:t>
      </w:r>
      <w:r w:rsidRPr="00053AA7">
        <w:rPr>
          <w:rFonts w:ascii="Arial" w:hAnsi="Arial" w:cs="Arial"/>
          <w:sz w:val="24"/>
          <w:szCs w:val="24"/>
        </w:rPr>
        <w:t>Le ipotesi di comportamento negligente e/o imperizia da parte dell’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che abbiano dato luogo a omesso controllo sull’attuazione, sul rispetto e sull’aggiornamento del Modello sono sanzionabili ai sensi del Sistema disciplinare. </w:t>
      </w:r>
    </w:p>
    <w:p w14:paraId="59FBD54B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b/>
          <w:bCs/>
          <w:sz w:val="24"/>
          <w:szCs w:val="24"/>
        </w:rPr>
        <w:t>Risorse finanziarie</w:t>
      </w:r>
    </w:p>
    <w:p w14:paraId="2D3293F6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sarà dotato di risorse finanziarie adeguate </w:t>
      </w:r>
      <w:proofErr w:type="gramStart"/>
      <w:r w:rsidRPr="00053AA7">
        <w:rPr>
          <w:rFonts w:ascii="Arial" w:hAnsi="Arial" w:cs="Arial"/>
          <w:sz w:val="24"/>
          <w:szCs w:val="24"/>
        </w:rPr>
        <w:t>per le</w:t>
      </w:r>
      <w:proofErr w:type="gramEnd"/>
      <w:r w:rsidRPr="00053AA7">
        <w:rPr>
          <w:rFonts w:ascii="Arial" w:hAnsi="Arial" w:cs="Arial"/>
          <w:sz w:val="24"/>
          <w:szCs w:val="24"/>
        </w:rPr>
        <w:t xml:space="preserve"> spese necessarie all’esercizio delle sue funzioni.</w:t>
      </w:r>
    </w:p>
    <w:p w14:paraId="0863058F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b/>
          <w:bCs/>
          <w:sz w:val="24"/>
          <w:szCs w:val="24"/>
        </w:rPr>
        <w:t>Interesse personale</w:t>
      </w:r>
    </w:p>
    <w:p w14:paraId="59D8F379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053AA7">
        <w:rPr>
          <w:rFonts w:ascii="Arial" w:hAnsi="Arial" w:cs="Arial"/>
          <w:sz w:val="24"/>
          <w:szCs w:val="24"/>
        </w:rPr>
        <w:t>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che, nello svolgimento di una determinata attività, si trovi in una situazione di conflitto d’interesse tale da determinare in concreto una divergenza tra l’interesse della Società e quello personale, deve darne comunicazione </w:t>
      </w:r>
      <w:r>
        <w:rPr>
          <w:rFonts w:ascii="Arial" w:hAnsi="Arial" w:cs="Arial"/>
          <w:sz w:val="24"/>
          <w:szCs w:val="24"/>
        </w:rPr>
        <w:t>all’organo di amministrazione.</w:t>
      </w:r>
    </w:p>
    <w:p w14:paraId="73014F75" w14:textId="77777777" w:rsidR="0011489D" w:rsidRPr="00053AA7" w:rsidRDefault="0011489D" w:rsidP="001148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67D6D">
        <w:rPr>
          <w:rFonts w:ascii="Arial" w:hAnsi="Arial" w:cs="Arial"/>
          <w:b/>
          <w:bCs/>
          <w:sz w:val="24"/>
          <w:szCs w:val="24"/>
        </w:rPr>
        <w:t>Riporto informativo</w:t>
      </w:r>
    </w:p>
    <w:p w14:paraId="145227EE" w14:textId="77777777" w:rsidR="0011489D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informerà in ordine all’attività svolta il </w:t>
      </w:r>
      <w:proofErr w:type="spellStart"/>
      <w:r w:rsidRPr="00053AA7">
        <w:rPr>
          <w:rFonts w:ascii="Arial" w:hAnsi="Arial" w:cs="Arial"/>
          <w:sz w:val="24"/>
          <w:szCs w:val="24"/>
        </w:rPr>
        <w:t>CdA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e il Collegio Sindacale su base periodica, con cadenza almeno </w:t>
      </w:r>
      <w:r>
        <w:rPr>
          <w:rFonts w:ascii="Arial" w:hAnsi="Arial" w:cs="Arial"/>
          <w:sz w:val="24"/>
          <w:szCs w:val="24"/>
        </w:rPr>
        <w:t>semestrale</w:t>
      </w:r>
      <w:r w:rsidRPr="00053AA7">
        <w:rPr>
          <w:rFonts w:ascii="Arial" w:hAnsi="Arial" w:cs="Arial"/>
          <w:sz w:val="24"/>
          <w:szCs w:val="24"/>
        </w:rPr>
        <w:t xml:space="preserve"> e, comunque, ogni qualvolta se ne ravvisi la necessità e/o opportunità. </w:t>
      </w:r>
    </w:p>
    <w:p w14:paraId="2ED282A5" w14:textId="77777777" w:rsidR="0011489D" w:rsidRDefault="0011489D" w:rsidP="001148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053AA7">
        <w:rPr>
          <w:rFonts w:ascii="Arial" w:hAnsi="Arial" w:cs="Arial"/>
          <w:sz w:val="24"/>
          <w:szCs w:val="24"/>
        </w:rPr>
        <w:t>particolare, 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deve presentare: </w:t>
      </w:r>
    </w:p>
    <w:p w14:paraId="5CEABBB9" w14:textId="77777777" w:rsidR="0011489D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 xml:space="preserve">- con cadenza semestrale, una relazione di sintesi del proprio operato (attività complessivamente svolte, attività non effettuate per giustificate ragioni di tempo e risorse, suggerimenti di interventi correttivi/migliorativi del Modello ritenuti necessari o opportuni e loro stato di realizzazione); </w:t>
      </w:r>
    </w:p>
    <w:p w14:paraId="3430827F" w14:textId="77777777" w:rsidR="0011489D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 xml:space="preserve">- con cadenza annuale, i risultati ottenuti dall’attività di verifica svolta e il piano di verifiche previste per il successivo periodo di riferimento. </w:t>
      </w:r>
    </w:p>
    <w:p w14:paraId="440B1741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deve, inoltre, informare tempestivamente il Dirigente Preposto (nel seguito “DP”) qualora nello svolgimento della propria attività dovesse riscontrare aspetti critici connessi con l’attività di gestione e controllo dei processi amministrativo-contabili. 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e il DP sono tenuti ad aggiornarsi reciprocamente sui risultati emersi a seguito delle attività di controllo riguardanti la gestione delle risorse finanziarie, l’attività di formazione del bilancio, la predisposizione e il funzionamento delle procedure amministrativo-contabili. 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e il DP si riuniscono con cadenza periodica (almeno semestrale) per la trattazione degli argomenti di cui sopra. Gli incontri con gli organi societari cui 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riferisce devono essere verbalizzati e copia dei verbali è custodita dall’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stesso in archivio apposito. 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potrà essere convocato in qualsiasi momento dal </w:t>
      </w:r>
      <w:proofErr w:type="spellStart"/>
      <w:r w:rsidRPr="00053AA7">
        <w:rPr>
          <w:rFonts w:ascii="Arial" w:hAnsi="Arial" w:cs="Arial"/>
          <w:sz w:val="24"/>
          <w:szCs w:val="24"/>
        </w:rPr>
        <w:t>CdA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(al fine di riferire in merito al funzionamento del Modello e a situazioni specifiche, direttamente e indirettamente inerenti all’applicazione del Modello e/o l’attuazione del d.lgs. 231/2001). 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deve, altresì, operare in coordinamento con il Responsabile della Prevenzione della Corruzione e della Trasparenza (di seguito RPCT) della Società, informandolo tempestivamente qualora, nello svolgimento della propria attività, dovesse riscontrare aspetti critici con potenziale impatto in materia di prevenzione della corruzione. 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e il RPCT sono tenuti ad aggiornarsi reciprocamente sui risultati emersi a seguito delle attività di controllo e/o monitoraggio di rispettiva competenza.</w:t>
      </w:r>
    </w:p>
    <w:p w14:paraId="7887FFA3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b/>
          <w:bCs/>
          <w:sz w:val="24"/>
          <w:szCs w:val="24"/>
        </w:rPr>
        <w:lastRenderedPageBreak/>
        <w:t>Regolamento dell’</w:t>
      </w:r>
      <w:proofErr w:type="spellStart"/>
      <w:r w:rsidRPr="00053AA7">
        <w:rPr>
          <w:rFonts w:ascii="Arial" w:hAnsi="Arial" w:cs="Arial"/>
          <w:b/>
          <w:bCs/>
          <w:sz w:val="24"/>
          <w:szCs w:val="24"/>
        </w:rPr>
        <w:t>OdV</w:t>
      </w:r>
      <w:proofErr w:type="spellEnd"/>
    </w:p>
    <w:p w14:paraId="1467070E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>La definizione degli aspetti attinenti all’operatività dell’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 (es.: calendarizzazione delle attività, format delle verbalizzazioni, la determinazione delle cadenze temporali dei controlli) sono oggetto di apposita regolamentazione adottata in autonomia dall’</w:t>
      </w:r>
      <w:proofErr w:type="spellStart"/>
      <w:r w:rsidRPr="00053AA7">
        <w:rPr>
          <w:rFonts w:ascii="Arial" w:hAnsi="Arial" w:cs="Arial"/>
          <w:sz w:val="24"/>
          <w:szCs w:val="24"/>
        </w:rPr>
        <w:t>OdV</w:t>
      </w:r>
      <w:proofErr w:type="spellEnd"/>
      <w:r w:rsidRPr="00053AA7">
        <w:rPr>
          <w:rFonts w:ascii="Arial" w:hAnsi="Arial" w:cs="Arial"/>
          <w:sz w:val="24"/>
          <w:szCs w:val="24"/>
        </w:rPr>
        <w:t xml:space="preserve">. </w:t>
      </w:r>
    </w:p>
    <w:p w14:paraId="4F865ADC" w14:textId="77777777" w:rsidR="0011489D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733256">
        <w:rPr>
          <w:rFonts w:ascii="Arial" w:hAnsi="Arial" w:cs="Arial"/>
          <w:b/>
          <w:bCs/>
          <w:sz w:val="24"/>
          <w:szCs w:val="24"/>
        </w:rPr>
        <w:t>Informazioni sul Modello e Codice Etico</w:t>
      </w:r>
      <w:r w:rsidRPr="00053AA7">
        <w:rPr>
          <w:rFonts w:ascii="Arial" w:hAnsi="Arial" w:cs="Arial"/>
          <w:sz w:val="24"/>
          <w:szCs w:val="24"/>
        </w:rPr>
        <w:t xml:space="preserve"> </w:t>
      </w:r>
    </w:p>
    <w:p w14:paraId="70587B4B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335F6">
        <w:rPr>
          <w:rFonts w:ascii="Arial" w:hAnsi="Arial" w:cs="Arial"/>
          <w:sz w:val="24"/>
          <w:szCs w:val="24"/>
        </w:rPr>
        <w:t xml:space="preserve">Sul sito internet </w:t>
      </w:r>
      <w:r w:rsidRPr="000335F6">
        <w:rPr>
          <w:rFonts w:ascii="Arial" w:hAnsi="Arial" w:cs="Arial"/>
          <w:sz w:val="24"/>
          <w:szCs w:val="24"/>
          <w:u w:val="single"/>
        </w:rPr>
        <w:t>http://www.inpsservizi.it</w:t>
      </w:r>
      <w:r w:rsidRPr="000335F6">
        <w:rPr>
          <w:rFonts w:ascii="Arial" w:hAnsi="Arial" w:cs="Arial"/>
          <w:sz w:val="24"/>
          <w:szCs w:val="24"/>
        </w:rPr>
        <w:t xml:space="preserve"> - Sezione Società trasparente </w:t>
      </w:r>
      <w:r w:rsidRPr="00053AA7">
        <w:rPr>
          <w:rFonts w:ascii="Arial" w:hAnsi="Arial" w:cs="Arial"/>
          <w:sz w:val="24"/>
          <w:szCs w:val="24"/>
        </w:rPr>
        <w:t>sono disponibili il Codice Etico e la parte generale del Modello 231.</w:t>
      </w:r>
    </w:p>
    <w:p w14:paraId="0D7ED021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b/>
          <w:bCs/>
          <w:sz w:val="24"/>
          <w:szCs w:val="24"/>
        </w:rPr>
        <w:t>2. ANTICORRUZIONE</w:t>
      </w:r>
    </w:p>
    <w:p w14:paraId="55033A69" w14:textId="77777777" w:rsidR="0011489D" w:rsidRPr="00053AA7" w:rsidRDefault="0011489D" w:rsidP="0011489D">
      <w:pPr>
        <w:jc w:val="both"/>
        <w:rPr>
          <w:rFonts w:ascii="Arial" w:hAnsi="Arial" w:cs="Arial"/>
          <w:sz w:val="24"/>
          <w:szCs w:val="24"/>
        </w:rPr>
      </w:pPr>
      <w:r w:rsidRPr="00053AA7">
        <w:rPr>
          <w:rFonts w:ascii="Arial" w:hAnsi="Arial" w:cs="Arial"/>
          <w:sz w:val="24"/>
          <w:szCs w:val="24"/>
        </w:rPr>
        <w:t xml:space="preserve">Informazioni sul Piano di Prevenzione della Corruzione e della Trasparenza della </w:t>
      </w:r>
      <w:proofErr w:type="gramStart"/>
      <w:r w:rsidRPr="00053AA7">
        <w:rPr>
          <w:rFonts w:ascii="Arial" w:hAnsi="Arial" w:cs="Arial"/>
          <w:sz w:val="24"/>
          <w:szCs w:val="24"/>
        </w:rPr>
        <w:t>Società</w:t>
      </w:r>
      <w:proofErr w:type="gramEnd"/>
      <w:r w:rsidRPr="00053AA7">
        <w:rPr>
          <w:rFonts w:ascii="Arial" w:hAnsi="Arial" w:cs="Arial"/>
          <w:sz w:val="24"/>
          <w:szCs w:val="24"/>
        </w:rPr>
        <w:t xml:space="preserve"> Sul sito internet </w:t>
      </w:r>
      <w:r w:rsidRPr="000335F6">
        <w:rPr>
          <w:rFonts w:ascii="Arial" w:hAnsi="Arial" w:cs="Arial"/>
          <w:sz w:val="24"/>
          <w:szCs w:val="24"/>
          <w:u w:val="single"/>
        </w:rPr>
        <w:t>http://www.inpsservizi.it</w:t>
      </w:r>
      <w:r w:rsidRPr="000335F6">
        <w:rPr>
          <w:rFonts w:ascii="Arial" w:hAnsi="Arial" w:cs="Arial"/>
          <w:sz w:val="24"/>
          <w:szCs w:val="24"/>
        </w:rPr>
        <w:t xml:space="preserve"> - Sezione Società trasparente </w:t>
      </w:r>
      <w:r w:rsidRPr="00130C29">
        <w:rPr>
          <w:rFonts w:ascii="Arial" w:hAnsi="Arial" w:cs="Arial"/>
          <w:sz w:val="24"/>
          <w:szCs w:val="24"/>
        </w:rPr>
        <w:t>è</w:t>
      </w:r>
      <w:r w:rsidRPr="00053AA7">
        <w:rPr>
          <w:rFonts w:ascii="Arial" w:hAnsi="Arial" w:cs="Arial"/>
          <w:sz w:val="24"/>
          <w:szCs w:val="24"/>
        </w:rPr>
        <w:t xml:space="preserve"> disponibile il Piano Triennale di Prevenzione della Corruzione e per la Trasparenza 2021- 2023 della Società.</w:t>
      </w:r>
    </w:p>
    <w:sectPr w:rsidR="0011489D" w:rsidRPr="00053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9D"/>
    <w:rsid w:val="000A3590"/>
    <w:rsid w:val="0011489D"/>
    <w:rsid w:val="0050008A"/>
    <w:rsid w:val="006462BF"/>
    <w:rsid w:val="007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D3B0"/>
  <w15:chartTrackingRefBased/>
  <w15:docId w15:val="{C021E932-3726-4BCF-A42D-FB8F257E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8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della torre</dc:creator>
  <cp:keywords/>
  <dc:description/>
  <cp:lastModifiedBy>Piero Lauriola</cp:lastModifiedBy>
  <cp:revision>2</cp:revision>
  <dcterms:created xsi:type="dcterms:W3CDTF">2021-08-05T08:18:00Z</dcterms:created>
  <dcterms:modified xsi:type="dcterms:W3CDTF">2021-08-05T08:18:00Z</dcterms:modified>
</cp:coreProperties>
</file>